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1"/>
        <w:spacing w:after="0" w:line="360" w:lineRule="auto"/>
        <w:rPr/>
      </w:pPr>
      <w:r w:rsidDel="00000000" w:rsidR="00000000" w:rsidRPr="00000000">
        <w:rPr>
          <w:rtl w:val="0"/>
        </w:rPr>
        <w:t xml:space="preserve">M5L12. Porter’s Competitive Value Chain Introduction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before="120" w:line="360" w:lineRule="auto"/>
        <w:rPr/>
      </w:pPr>
      <w:r w:rsidDel="00000000" w:rsidR="00000000" w:rsidRPr="00000000">
        <w:rPr>
          <w:rtl w:val="0"/>
        </w:rPr>
        <w:t xml:space="preserve">Slide #1</w:t>
      </w: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descr="Porter's Competitive Value Chain Introduction" id="1984939760" name="image2.png"/>
            <a:graphic>
              <a:graphicData uri="http://schemas.openxmlformats.org/drawingml/2006/picture">
                <pic:pic>
                  <pic:nvPicPr>
                    <pic:cNvPr descr="Porter's Competitive Value Chain Introduction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this topic, I will introduce Michael Porter's competitive value chain analysis.</w:t>
      </w:r>
    </w:p>
    <w:p w:rsidR="00000000" w:rsidDel="00000000" w:rsidP="00000000" w:rsidRDefault="00000000" w:rsidRPr="00000000" w14:paraId="00000005">
      <w:pPr>
        <w:pStyle w:val="Heading2"/>
        <w:spacing w:before="120" w:line="360" w:lineRule="auto"/>
        <w:rPr/>
      </w:pPr>
      <w:r w:rsidDel="00000000" w:rsidR="00000000" w:rsidRPr="00000000">
        <w:rPr>
          <w:rtl w:val="0"/>
        </w:rPr>
        <w:t xml:space="preserve">Slide #2</w:t>
      </w:r>
      <w:r w:rsidDel="00000000" w:rsidR="00000000" w:rsidRPr="00000000">
        <w:rPr/>
        <w:drawing>
          <wp:inline distB="0" distT="0" distL="0" distR="0">
            <wp:extent cx="5731510" cy="3215005"/>
            <wp:effectExtent b="0" l="0" r="0" t="0"/>
            <wp:docPr descr="Competitive Advantage" id="1984939762" name="image4.png"/>
            <a:graphic>
              <a:graphicData uri="http://schemas.openxmlformats.org/drawingml/2006/picture">
                <pic:pic>
                  <pic:nvPicPr>
                    <pic:cNvPr descr="Competitive Advantage"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competitive advantage is an advantage over competitors gained by offering customers greater value either by means of lower prices or by providing greater benefits and service that justify higher prices.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Competitive advantage provides an edge over rivals and an ability to generate greater value for a firm.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more sustainable the competitive advantage is, the more difficult it is for competitors to neutralize the advantage.</w:t>
      </w:r>
    </w:p>
    <w:p w:rsidR="00000000" w:rsidDel="00000000" w:rsidP="00000000" w:rsidRDefault="00000000" w:rsidRPr="00000000" w14:paraId="00000009">
      <w:pPr>
        <w:pStyle w:val="Heading2"/>
        <w:spacing w:before="120" w:line="360" w:lineRule="auto"/>
        <w:rPr/>
      </w:pPr>
      <w:r w:rsidDel="00000000" w:rsidR="00000000" w:rsidRPr="00000000">
        <w:rPr>
          <w:rtl w:val="0"/>
        </w:rPr>
        <w:t xml:space="preserve">Slide #3</w:t>
      </w:r>
      <w:r w:rsidDel="00000000" w:rsidR="00000000" w:rsidRPr="00000000">
        <w:rPr/>
        <w:drawing>
          <wp:inline distB="0" distT="0" distL="0" distR="0">
            <wp:extent cx="5731510" cy="3208655"/>
            <wp:effectExtent b="0" l="0" r="0" t="0"/>
            <wp:docPr descr="Anita McGahan and Michael Porter" id="1984939761" name="image5.png"/>
            <a:graphic>
              <a:graphicData uri="http://schemas.openxmlformats.org/drawingml/2006/picture">
                <pic:pic>
                  <pic:nvPicPr>
                    <pic:cNvPr descr="Anita McGahan and Michael Porter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Anita McMahon of University of Toronto and Michael Porter of Harvard Business School conducted a research study about the sources of performance differences among firms in different industries.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They observed that almost half of the firm's superior performance is a result of competitive advantage, and only 15% of the difference is attributable to industry profitability.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spacing w:before="120" w:line="360" w:lineRule="auto"/>
        <w:rPr/>
      </w:pPr>
      <w:r w:rsidDel="00000000" w:rsidR="00000000" w:rsidRPr="00000000">
        <w:rPr>
          <w:rtl w:val="0"/>
        </w:rPr>
        <w:t xml:space="preserve">Slide #4</w:t>
      </w:r>
      <w:r w:rsidDel="00000000" w:rsidR="00000000" w:rsidRPr="00000000">
        <w:rPr/>
        <w:drawing>
          <wp:inline distB="0" distT="0" distL="0" distR="0">
            <wp:extent cx="5731510" cy="3200400"/>
            <wp:effectExtent b="0" l="0" r="0" t="0"/>
            <wp:docPr descr="Competitive Value Chain" id="1984939764" name="image3.png"/>
            <a:graphic>
              <a:graphicData uri="http://schemas.openxmlformats.org/drawingml/2006/picture">
                <pic:pic>
                  <pic:nvPicPr>
                    <pic:cNvPr descr="Competitive Value Chain"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competitive value chain is a business managing concept that was developed by Michael Porter.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Competitive value chain is a collection of activities that are performed by a company to create value for its customers.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activities lead to competitive advantage and ultimately create a higher profitability for a company.</w:t>
      </w:r>
    </w:p>
    <w:p w:rsidR="00000000" w:rsidDel="00000000" w:rsidP="00000000" w:rsidRDefault="00000000" w:rsidRPr="00000000" w14:paraId="00000011">
      <w:pPr>
        <w:spacing w:before="120" w:line="360" w:lineRule="auto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So basically, the competitive value chain provides a guidance of what activities companies can take to build up their competitive advantage. </w:t>
      </w:r>
    </w:p>
    <w:p w:rsidR="00000000" w:rsidDel="00000000" w:rsidP="00000000" w:rsidRDefault="00000000" w:rsidRPr="00000000" w14:paraId="00000012">
      <w:pPr>
        <w:pStyle w:val="Heading2"/>
        <w:spacing w:before="120" w:line="360" w:lineRule="auto"/>
        <w:rPr/>
      </w:pPr>
      <w:r w:rsidDel="00000000" w:rsidR="00000000" w:rsidRPr="00000000">
        <w:rPr>
          <w:rtl w:val="0"/>
        </w:rPr>
        <w:t xml:space="preserve">Slide #5</w:t>
      </w:r>
      <w:r w:rsidDel="00000000" w:rsidR="00000000" w:rsidRPr="00000000">
        <w:rPr/>
        <w:drawing>
          <wp:inline distB="0" distT="0" distL="0" distR="0">
            <wp:extent cx="5731510" cy="3358515"/>
            <wp:effectExtent b="0" l="0" r="0" t="0"/>
            <wp:docPr descr="Porter's value chain" id="1984939763" name="image1.png"/>
            <a:graphic>
              <a:graphicData uri="http://schemas.openxmlformats.org/drawingml/2006/picture">
                <pic:pic>
                  <pic:nvPicPr>
                    <pic:cNvPr descr="Porter's value chain"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Porter's value chain consists of a number of activities, namely primary activities and support activities.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Primary activities have an immediate effect on the production, maintenance, sales, and support of the products to be supplied.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Support activities form the basis of an organization.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360" w:lineRule="auto"/>
        <w:ind w:left="0" w:right="0" w:firstLine="0"/>
        <w:jc w:val="left"/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describes the company's structure and its long-term operations.</w:t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60" w:before="120" w:line="240" w:lineRule="auto"/>
      <w:ind w:left="0" w:right="0" w:firstLine="0"/>
      <w:jc w:val="center"/>
    </w:pPr>
    <w:rPr>
      <w:rFonts w:ascii="Open Sans" w:cs="Open Sans" w:eastAsia="Open Sans" w:hAnsi="Open Sans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Open Sans" w:cs="Open Sans" w:eastAsia="Open Sans" w:hAnsi="Open Sans"/>
      <w:b w:val="1"/>
      <w:i w:val="1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0"/>
      <w:i w:val="0"/>
      <w:smallCaps w:val="0"/>
      <w:strike w:val="0"/>
      <w:color w:val="1f4d78"/>
      <w:sz w:val="24"/>
      <w:szCs w:val="24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0"/>
      <w:i w:val="1"/>
      <w:smallCaps w:val="0"/>
      <w:strike w:val="0"/>
      <w:color w:val="2e74b5"/>
      <w:sz w:val="20"/>
      <w:szCs w:val="20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0"/>
      <w:i w:val="0"/>
      <w:smallCaps w:val="0"/>
      <w:strike w:val="0"/>
      <w:color w:val="2e74b5"/>
      <w:sz w:val="20"/>
      <w:szCs w:val="20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0"/>
      <w:i w:val="0"/>
      <w:smallCaps w:val="0"/>
      <w:strike w:val="0"/>
      <w:color w:val="1f4d78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60" w:before="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56"/>
      <w:szCs w:val="56"/>
      <w:u w:val="none"/>
      <w:shd w:fill="auto" w:val="clear"/>
      <w:vertAlign w:val="baseline"/>
    </w:rPr>
  </w:style>
  <w:style w:type="paragraph" w:styleId="Normal" w:default="1">
    <w:name w:val="Normal"/>
    <w:qFormat w:val="1"/>
  </w:style>
  <w:style w:type="paragraph" w:styleId="Heading1">
    <w:name w:val="heading 1"/>
    <w:uiPriority w:val="9"/>
    <w:qFormat w:val="1"/>
    <w:rsid w:val="0022007F"/>
    <w:pPr>
      <w:spacing w:after="260" w:before="120"/>
      <w:jc w:val="center"/>
      <w:outlineLvl w:val="0"/>
    </w:pPr>
    <w:rPr>
      <w:rFonts w:ascii="Open Sans" w:hAnsi="Open Sans"/>
      <w:b w:val="1"/>
      <w:bCs w:val="1"/>
      <w:sz w:val="36"/>
      <w:szCs w:val="48"/>
    </w:rPr>
  </w:style>
  <w:style w:type="paragraph" w:styleId="Heading2">
    <w:name w:val="heading 2"/>
    <w:uiPriority w:val="9"/>
    <w:unhideWhenUsed w:val="1"/>
    <w:qFormat w:val="1"/>
    <w:rsid w:val="0022007F"/>
    <w:pPr>
      <w:outlineLvl w:val="1"/>
    </w:pPr>
    <w:rPr>
      <w:rFonts w:ascii="Open Sans" w:hAnsi="Open Sans"/>
      <w:b w:val="1"/>
      <w:i w:val="1"/>
      <w:color w:val="000000" w:themeColor="text1"/>
      <w:sz w:val="24"/>
      <w:szCs w:val="26"/>
    </w:rPr>
  </w:style>
  <w:style w:type="paragraph" w:styleId="Heading3">
    <w:name w:val="heading 3"/>
    <w:uiPriority w:val="9"/>
    <w:semiHidden w:val="1"/>
    <w:unhideWhenUsed w:val="1"/>
    <w:qFormat w:val="1"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 w:val="1"/>
    <w:unhideWhenUsed w:val="1"/>
    <w:qFormat w:val="1"/>
    <w:pPr>
      <w:outlineLvl w:val="3"/>
    </w:pPr>
    <w:rPr>
      <w:i w:val="1"/>
      <w:iCs w:val="1"/>
      <w:color w:val="2e74b5"/>
    </w:rPr>
  </w:style>
  <w:style w:type="paragraph" w:styleId="Heading5">
    <w:name w:val="heading 5"/>
    <w:uiPriority w:val="9"/>
    <w:semiHidden w:val="1"/>
    <w:unhideWhenUsed w:val="1"/>
    <w:qFormat w:val="1"/>
    <w:pPr>
      <w:outlineLvl w:val="4"/>
    </w:pPr>
    <w:rPr>
      <w:color w:val="2e74b5"/>
    </w:rPr>
  </w:style>
  <w:style w:type="paragraph" w:styleId="Heading6">
    <w:name w:val="heading 6"/>
    <w:uiPriority w:val="9"/>
    <w:semiHidden w:val="1"/>
    <w:unhideWhenUsed w:val="1"/>
    <w:qFormat w:val="1"/>
    <w:pPr>
      <w:outlineLvl w:val="5"/>
    </w:pPr>
    <w:rPr>
      <w:color w:val="1f4d7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uiPriority w:val="10"/>
    <w:qFormat w:val="1"/>
    <w:pPr>
      <w:spacing w:after="260"/>
    </w:pPr>
    <w:rPr>
      <w:b w:val="1"/>
      <w:bCs w:val="1"/>
      <w:sz w:val="56"/>
      <w:szCs w:val="56"/>
    </w:rPr>
  </w:style>
  <w:style w:type="paragraph" w:styleId="Strong1" w:customStyle="1">
    <w:name w:val="Strong1"/>
    <w:qFormat w:val="1"/>
    <w:rPr>
      <w:b w:val="1"/>
      <w:bCs w:val="1"/>
    </w:rPr>
  </w:style>
  <w:style w:type="paragraph" w:styleId="ListParagraph">
    <w:name w:val="List Paragraph"/>
    <w:qFormat w:val="1"/>
  </w:style>
  <w:style w:type="character" w:styleId="Hyperlink">
    <w:name w:val="Hyperlink"/>
    <w:uiPriority w:val="99"/>
    <w:unhideWhenUsed w:val="1"/>
    <w:rPr>
      <w:color w:val="0563c1"/>
      <w:u w:val="single"/>
    </w:rPr>
  </w:style>
  <w:style w:type="character" w:styleId="FootnoteReference">
    <w:name w:val="footnote reference"/>
    <w:uiPriority w:val="99"/>
    <w:semiHidden w:val="1"/>
    <w:unhideWhenUsed w:val="1"/>
    <w:rPr>
      <w:vertAlign w:val="superscript"/>
    </w:rPr>
  </w:style>
  <w:style w:type="paragraph" w:styleId="FootnoteText">
    <w:name w:val="footnote text"/>
    <w:link w:val="FootnoteTextChar"/>
    <w:uiPriority w:val="99"/>
    <w:semiHidden w:val="1"/>
    <w:unhideWhenUsed w:val="1"/>
  </w:style>
  <w:style w:type="character" w:styleId="FootnoteTextChar" w:customStyle="1">
    <w:name w:val="Footnote Text Char"/>
    <w:link w:val="FootnoteText"/>
    <w:uiPriority w:val="99"/>
    <w:semiHidden w:val="1"/>
    <w:unhideWhenUsed w:val="1"/>
    <w:rPr>
      <w:sz w:val="20"/>
      <w:szCs w:val="20"/>
    </w:rPr>
  </w:style>
  <w:style w:type="paragraph" w:styleId="Script" w:customStyle="1">
    <w:name w:val="Script"/>
    <w:pPr>
      <w:spacing w:after="360"/>
    </w:pPr>
    <w:rPr>
      <w:sz w:val="28"/>
      <w:szCs w:val="2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3FI3qd16WVkONGlWiAaJ7upMrw==">CgMxLjA4AHIhMWg2ZmdjU2Jla3Faa0lFQ0U2anpYVWdKeHNOXzN6dFVv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2024-08-02T20:25:00Z</dcterms:created>
  <dc:creator>Un-named</dc:creator>
</cp:coreProperties>
</file>